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5C98" w:rsidRDefault="00D65C98" w:rsidP="00D65C9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E2AD" wp14:editId="2C2ADB4B">
                <wp:simplePos x="0" y="0"/>
                <wp:positionH relativeFrom="column">
                  <wp:posOffset>-476250</wp:posOffset>
                </wp:positionH>
                <wp:positionV relativeFrom="paragraph">
                  <wp:posOffset>-273685</wp:posOffset>
                </wp:positionV>
                <wp:extent cx="3177540" cy="419100"/>
                <wp:effectExtent l="0" t="0" r="22860" b="19050"/>
                <wp:wrapNone/>
                <wp:docPr id="4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N° universel                       </w:t>
                            </w:r>
                          </w:p>
                          <w:p w:rsidR="00D65C98" w:rsidRP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Cs/>
                                <w:i/>
                                <w:color w:val="7F7F7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CADRE RESERVE A L’ADMINISTRATION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EE2AD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-37.5pt;margin-top:-21.55pt;width:25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" fillcolor="#f2f2f2" strokecolor="windowText" strokeweight="2pt">
                <v:textbox>
                  <w:txbxContent>
                    <w:p w:rsid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N° universel                       </w:t>
                      </w:r>
                    </w:p>
                    <w:p w:rsidR="00D65C98" w:rsidRP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Cs/>
                          <w:i/>
                          <w:color w:val="7F7F7F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CADRE RESERVE A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NOM DU PROJET :</w:t>
      </w:r>
    </w:p>
    <w:p w:rsidR="00D65C98" w:rsidRDefault="00D65C98" w:rsidP="00D65C98">
      <w:pPr>
        <w:jc w:val="center"/>
        <w:rPr>
          <w:b/>
        </w:rPr>
      </w:pPr>
    </w:p>
    <w:p w:rsidR="00CD4FBB" w:rsidRPr="007927F2" w:rsidRDefault="00CD4FBB" w:rsidP="00D65C98">
      <w:pPr>
        <w:jc w:val="center"/>
        <w:rPr>
          <w:b/>
          <w:sz w:val="32"/>
          <w:szCs w:val="32"/>
        </w:rPr>
      </w:pPr>
      <w:r w:rsidRPr="007927F2">
        <w:rPr>
          <w:b/>
          <w:sz w:val="32"/>
          <w:szCs w:val="32"/>
        </w:rPr>
        <w:t>BUDGET PREVISIONNEL</w:t>
      </w:r>
    </w:p>
    <w:p w:rsidR="00D65C98" w:rsidRPr="00B91B40" w:rsidRDefault="00D65C98" w:rsidP="00D65C98">
      <w:pPr>
        <w:jc w:val="right"/>
        <w:rPr>
          <w:b/>
        </w:rPr>
      </w:pPr>
    </w:p>
    <w:p w:rsidR="00CD4FBB" w:rsidRDefault="00CD4FBB" w:rsidP="00CD4FBB">
      <w:pPr>
        <w:tabs>
          <w:tab w:val="left" w:pos="7740"/>
        </w:tabs>
      </w:pPr>
    </w:p>
    <w:tbl>
      <w:tblPr>
        <w:tblStyle w:val="Grilledutableau"/>
        <w:tblW w:w="102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070"/>
        <w:gridCol w:w="1441"/>
        <w:gridCol w:w="3354"/>
        <w:gridCol w:w="1341"/>
      </w:tblGrid>
      <w:tr w:rsidR="00CD4FBB" w:rsidTr="00CD4FBB">
        <w:trPr>
          <w:trHeight w:val="567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CHARGES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PRODUITS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– Vente de produits finis, de</w:t>
            </w:r>
          </w:p>
          <w:p w:rsidR="00CD4FBB" w:rsidRPr="008802A8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B1710B" w:rsidP="00B1710B">
            <w:pPr>
              <w:jc w:val="right"/>
            </w:pPr>
            <w:r>
              <w:t>0</w:t>
            </w:r>
          </w:p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/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</w:t>
            </w:r>
          </w:p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sollicité(s)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E2CD2">
            <w:r>
              <w:t>-</w:t>
            </w:r>
            <w:r w:rsidR="00255388">
              <w:t xml:space="preserve"> </w:t>
            </w:r>
            <w:r w:rsidR="00255388" w:rsidRPr="00255388">
              <w:rPr>
                <w:sz w:val="20"/>
                <w:szCs w:val="20"/>
              </w:rPr>
              <w:t>FONDS PACIFIQUE (M</w:t>
            </w:r>
            <w:r w:rsidR="002E2CD2">
              <w:rPr>
                <w:sz w:val="20"/>
                <w:szCs w:val="20"/>
              </w:rPr>
              <w:t>E</w:t>
            </w:r>
            <w:r w:rsidR="00255388" w:rsidRPr="00255388">
              <w:rPr>
                <w:sz w:val="20"/>
                <w:szCs w:val="20"/>
              </w:rPr>
              <w:t>AE)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Locations</w:t>
            </w:r>
            <w:r w:rsidR="00774827">
              <w:rPr>
                <w:rFonts w:ascii="Arial" w:hAnsi="Arial" w:cs="Arial"/>
                <w:sz w:val="16"/>
                <w:szCs w:val="16"/>
              </w:rPr>
              <w:t>, tél., etc.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55388">
            <w:r>
              <w:t>-</w:t>
            </w:r>
            <w:r w:rsidR="00DC55F6">
              <w:t xml:space="preserve">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DC55F6" w:rsidP="00DC55F6">
            <w:r>
              <w:rPr>
                <w:rFonts w:ascii="Arial" w:hAnsi="Arial" w:cs="Arial"/>
                <w:sz w:val="16"/>
                <w:szCs w:val="16"/>
              </w:rPr>
              <w:t>Collectivités</w:t>
            </w:r>
            <w:r w:rsidR="00CD4F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10B">
              <w:rPr>
                <w:rFonts w:ascii="Arial" w:hAnsi="Arial" w:cs="Arial"/>
                <w:sz w:val="16"/>
                <w:szCs w:val="16"/>
              </w:rPr>
              <w:t>(précisez) :</w:t>
            </w:r>
            <w:r w:rsidR="00CD4FB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DC55F6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 xml:space="preserve">-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Rémunérations intermédiaires (prestations intellectuelles</w:t>
            </w:r>
            <w:r w:rsidR="00033C39">
              <w:rPr>
                <w:rFonts w:ascii="Arial" w:hAnsi="Arial" w:cs="Arial"/>
                <w:sz w:val="16"/>
                <w:szCs w:val="16"/>
              </w:rPr>
              <w:t xml:space="preserve"> telles qu’interprétariat, etc.</w:t>
            </w:r>
            <w:r>
              <w:rPr>
                <w:rFonts w:ascii="Arial" w:hAnsi="Arial" w:cs="Arial"/>
                <w:sz w:val="16"/>
                <w:szCs w:val="16"/>
              </w:rPr>
              <w:t>), honoraires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  <w:r>
              <w:t xml:space="preserve"> 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BC1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Publicité, communication, publication, annonces, cocktails.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Pr="00CD4FBB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voyages internationaux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P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Partenaires privés (préciser)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intérieurs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Pr="00DC55F6" w:rsidRDefault="00C70295" w:rsidP="00E97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E972C3">
            <w:r>
              <w:rPr>
                <w:rFonts w:ascii="Arial" w:hAnsi="Arial" w:cs="Arial"/>
                <w:sz w:val="16"/>
                <w:szCs w:val="16"/>
              </w:rPr>
              <w:t>Frais de séjour, hébergement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CD4FBB" w:rsidRDefault="00C70295" w:rsidP="00E972C3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774827">
              <w:rPr>
                <w:rFonts w:ascii="Arial" w:hAnsi="Arial" w:cs="Arial"/>
                <w:bCs/>
                <w:sz w:val="16"/>
                <w:szCs w:val="16"/>
              </w:rPr>
              <w:t>Frais de séjour, défraiements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shd w:val="clear" w:color="auto" w:fill="C6D9F1" w:themeFill="text2" w:themeFillTint="33"/>
            <w:vAlign w:val="center"/>
          </w:tcPr>
          <w:p w:rsidR="00E006FE" w:rsidRPr="00E006FE" w:rsidRDefault="00E006FE" w:rsidP="00033C39">
            <w:pP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64 – Charges fixes de personnel (NB : ce poste 64 et le poste 65 sont co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nsidérés comme une valorisation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des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charges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fixes de la structure bénéficiaire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 ; cette valorisation est acceptée si le personnel salarié ordinaire de la structure participe au projet ;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cette valorisation ne peut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être supérieure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cumulés,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:rsidR="00E006FE" w:rsidRDefault="004557BA" w:rsidP="004557BA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E006FE" w:rsidTr="00B1710B">
        <w:trPr>
          <w:trHeight w:val="284"/>
        </w:trPr>
        <w:tc>
          <w:tcPr>
            <w:tcW w:w="4070" w:type="dxa"/>
            <w:vAlign w:val="center"/>
          </w:tcPr>
          <w:p w:rsidR="00E006FE" w:rsidRPr="00774827" w:rsidRDefault="00E006FE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Rémunérations + charges sociales</w:t>
            </w:r>
            <w:r w:rsidR="004557BA">
              <w:rPr>
                <w:rFonts w:ascii="Arial" w:hAnsi="Arial" w:cs="Arial"/>
                <w:bCs/>
                <w:sz w:val="16"/>
                <w:szCs w:val="16"/>
              </w:rPr>
              <w:t xml:space="preserve"> de personnels de la structure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C70295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70295" w:rsidRDefault="00C70295" w:rsidP="00033C39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(NB : ce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poste 65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et le poste 6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sont co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nsidérés comme une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des charges fixes de la structure bénéficiaire ; cette valorisation est acceptée si la structure met à disposition du projet, locaux ou appareillages divers, dont elle est propriétaire. Cette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ne peut  être supérieur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cumulés,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70295" w:rsidRPr="00DC55F6" w:rsidRDefault="00C70295" w:rsidP="00DC55F6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</w:t>
            </w:r>
          </w:p>
          <w:p w:rsidR="00C70295" w:rsidRDefault="00C70295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70295" w:rsidRDefault="00B1710B" w:rsidP="00B1710B">
            <w:pPr>
              <w:jc w:val="right"/>
            </w:pPr>
            <w:r>
              <w:t>0</w:t>
            </w:r>
          </w:p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de locaux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DC55F6">
            <w:pPr>
              <w:jc w:val="right"/>
            </w:pPr>
          </w:p>
        </w:tc>
        <w:tc>
          <w:tcPr>
            <w:tcW w:w="3354" w:type="dxa"/>
            <w:vAlign w:val="center"/>
          </w:tcPr>
          <w:p w:rsidR="00C70295" w:rsidRP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Dont cotisations, dons manuels ou</w:t>
            </w:r>
          </w:p>
          <w:p w:rsid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legs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d’appareils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006FE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– Reprise sur amortissements et provisions</w:t>
            </w:r>
          </w:p>
        </w:tc>
        <w:tc>
          <w:tcPr>
            <w:tcW w:w="1341" w:type="dxa"/>
            <w:shd w:val="clear" w:color="auto" w:fill="C6D9F1" w:themeFill="text2" w:themeFillTint="33"/>
            <w:vAlign w:val="center"/>
          </w:tcPr>
          <w:p w:rsidR="00E006FE" w:rsidRDefault="00E006FE" w:rsidP="00E006FE">
            <w:pPr>
              <w:jc w:val="right"/>
            </w:pPr>
            <w:r>
              <w:t>0</w:t>
            </w:r>
          </w:p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Default="00E006FE" w:rsidP="00E972C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Fonds propres (trésorerie du bénéficiaire)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006FE">
            <w:pPr>
              <w:jc w:val="right"/>
            </w:pPr>
          </w:p>
        </w:tc>
      </w:tr>
      <w:tr w:rsidR="00C70295" w:rsidTr="00B1710B">
        <w:trPr>
          <w:trHeight w:val="397"/>
        </w:trPr>
        <w:tc>
          <w:tcPr>
            <w:tcW w:w="4070" w:type="dxa"/>
            <w:shd w:val="clear" w:color="auto" w:fill="FDE9D9" w:themeFill="accent6" w:themeFillTint="33"/>
            <w:vAlign w:val="center"/>
          </w:tcPr>
          <w:p w:rsidR="00C70295" w:rsidRDefault="00E006FE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C70295">
              <w:rPr>
                <w:rFonts w:ascii="Arial" w:hAnsi="Arial" w:cs="Arial"/>
                <w:b/>
                <w:bCs/>
                <w:sz w:val="16"/>
                <w:szCs w:val="16"/>
              </w:rPr>
              <w:t>DES CHARGES</w:t>
            </w:r>
          </w:p>
        </w:tc>
        <w:tc>
          <w:tcPr>
            <w:tcW w:w="1441" w:type="dxa"/>
            <w:shd w:val="clear" w:color="auto" w:fill="E5DFEC" w:themeFill="accent4" w:themeFillTint="33"/>
            <w:vAlign w:val="center"/>
          </w:tcPr>
          <w:p w:rsidR="00C70295" w:rsidRDefault="00C70295" w:rsidP="00E972C3"/>
        </w:tc>
        <w:tc>
          <w:tcPr>
            <w:tcW w:w="3354" w:type="dxa"/>
            <w:shd w:val="clear" w:color="auto" w:fill="FDE9D9" w:themeFill="accent6" w:themeFillTint="33"/>
            <w:vAlign w:val="center"/>
          </w:tcPr>
          <w:p w:rsidR="00C70295" w:rsidRDefault="00C70295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C70295" w:rsidRDefault="00C70295" w:rsidP="00E972C3">
            <w:pPr>
              <w:jc w:val="center"/>
            </w:pPr>
          </w:p>
        </w:tc>
      </w:tr>
      <w:tr w:rsidR="00C70295" w:rsidTr="00CD4FBB">
        <w:trPr>
          <w:trHeight w:val="749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E006FE" w:rsidRDefault="00E006FE" w:rsidP="007927F2">
            <w:pPr>
              <w:jc w:val="center"/>
            </w:pPr>
          </w:p>
          <w:p w:rsidR="00E006FE" w:rsidRDefault="00E006FE" w:rsidP="007927F2">
            <w:pPr>
              <w:jc w:val="center"/>
            </w:pPr>
          </w:p>
          <w:p w:rsidR="007927F2" w:rsidRDefault="007927F2" w:rsidP="007927F2">
            <w:pPr>
              <w:jc w:val="center"/>
            </w:pPr>
            <w:r>
              <w:t>Le budget doit être rédigé en euros. Les charges et les produits du budget doivent être équilibrés.</w:t>
            </w:r>
          </w:p>
          <w:p w:rsidR="007927F2" w:rsidRDefault="007927F2" w:rsidP="00E972C3">
            <w:pPr>
              <w:jc w:val="center"/>
            </w:pPr>
          </w:p>
          <w:p w:rsidR="00C70295" w:rsidRPr="007927F2" w:rsidRDefault="00C70295" w:rsidP="00E972C3">
            <w:pPr>
              <w:jc w:val="center"/>
              <w:rPr>
                <w:b/>
              </w:rPr>
            </w:pPr>
            <w:r w:rsidRPr="007927F2">
              <w:rPr>
                <w:b/>
              </w:rPr>
              <w:t>La subvention de</w:t>
            </w:r>
            <w:r w:rsidR="007927F2" w:rsidRPr="007927F2">
              <w:rPr>
                <w:b/>
              </w:rPr>
              <w:t>mandée au Fonds Pacifique pour un montant de ………………</w:t>
            </w:r>
            <w:r w:rsidRPr="007927F2">
              <w:rPr>
                <w:b/>
              </w:rPr>
              <w:t xml:space="preserve">€ représente  </w:t>
            </w:r>
            <w:r w:rsidRPr="007927F2">
              <w:rPr>
                <w:b/>
                <w:shd w:val="clear" w:color="auto" w:fill="C0C0C0"/>
              </w:rPr>
              <w:t xml:space="preserve">                     </w:t>
            </w:r>
            <w:r w:rsidRPr="007927F2">
              <w:rPr>
                <w:b/>
              </w:rPr>
              <w:t xml:space="preserve">  </w:t>
            </w:r>
            <w:r w:rsidR="007927F2" w:rsidRPr="007927F2">
              <w:rPr>
                <w:b/>
              </w:rPr>
              <w:t>………</w:t>
            </w:r>
            <w:r w:rsidRPr="007927F2">
              <w:rPr>
                <w:b/>
              </w:rPr>
              <w:t>% du total des produits</w:t>
            </w:r>
            <w:r w:rsidR="007927F2" w:rsidRPr="007927F2">
              <w:rPr>
                <w:b/>
              </w:rPr>
              <w:t xml:space="preserve"> </w:t>
            </w:r>
            <w:r w:rsidR="007927F2" w:rsidRPr="007927F2">
              <w:rPr>
                <w:b/>
                <w:i/>
              </w:rPr>
              <w:t>(à compléter)</w:t>
            </w:r>
            <w:r w:rsidR="007927F2" w:rsidRPr="007927F2">
              <w:rPr>
                <w:b/>
              </w:rPr>
              <w:t>.</w:t>
            </w:r>
          </w:p>
          <w:p w:rsidR="007927F2" w:rsidRDefault="007927F2" w:rsidP="007927F2">
            <w:pPr>
              <w:jc w:val="center"/>
            </w:pPr>
          </w:p>
        </w:tc>
      </w:tr>
    </w:tbl>
    <w:p w:rsidR="00CD4FBB" w:rsidRDefault="00CD4FBB" w:rsidP="00CD4FBB"/>
    <w:p w:rsidR="00F55BC8" w:rsidRDefault="00F55BC8"/>
    <w:sectPr w:rsidR="00F55BC8" w:rsidSect="004225F5">
      <w:pgSz w:w="11906" w:h="16838"/>
      <w:pgMar w:top="851" w:right="13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B"/>
    <w:rsid w:val="000222DB"/>
    <w:rsid w:val="00033C39"/>
    <w:rsid w:val="00096407"/>
    <w:rsid w:val="000D3488"/>
    <w:rsid w:val="00142288"/>
    <w:rsid w:val="00255388"/>
    <w:rsid w:val="002E2CD2"/>
    <w:rsid w:val="004557BA"/>
    <w:rsid w:val="004C2C61"/>
    <w:rsid w:val="004F1A6D"/>
    <w:rsid w:val="005610D0"/>
    <w:rsid w:val="00643368"/>
    <w:rsid w:val="006838A7"/>
    <w:rsid w:val="00774827"/>
    <w:rsid w:val="007927F2"/>
    <w:rsid w:val="00800D9C"/>
    <w:rsid w:val="00863115"/>
    <w:rsid w:val="008F0E0D"/>
    <w:rsid w:val="008F1095"/>
    <w:rsid w:val="00B1710B"/>
    <w:rsid w:val="00B5507E"/>
    <w:rsid w:val="00BC26B9"/>
    <w:rsid w:val="00BD1141"/>
    <w:rsid w:val="00C70295"/>
    <w:rsid w:val="00CD4FBB"/>
    <w:rsid w:val="00D65C98"/>
    <w:rsid w:val="00DC55F6"/>
    <w:rsid w:val="00E006FE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D47E8-2384-414F-9D3D-1FF8CB72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Melanie Bontant</cp:lastModifiedBy>
  <cp:revision>2</cp:revision>
  <cp:lastPrinted>2014-09-25T10:25:00Z</cp:lastPrinted>
  <dcterms:created xsi:type="dcterms:W3CDTF">2023-10-07T01:49:00Z</dcterms:created>
  <dcterms:modified xsi:type="dcterms:W3CDTF">2023-10-07T01:49:00Z</dcterms:modified>
</cp:coreProperties>
</file>